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0B" w:rsidRDefault="003B040B" w:rsidP="003B040B">
      <w:pPr>
        <w:shd w:val="clear" w:color="auto" w:fill="CBE7F1"/>
        <w:spacing w:before="100" w:beforeAutospacing="1" w:after="64"/>
        <w:jc w:val="both"/>
        <w:rPr>
          <w:rFonts w:eastAsia="Times New Roman"/>
          <w:color w:val="000000"/>
          <w:lang w:eastAsia="ru-RU"/>
        </w:rPr>
      </w:pPr>
    </w:p>
    <w:p w:rsidR="003B040B" w:rsidRDefault="003B040B" w:rsidP="003B040B">
      <w:pPr>
        <w:shd w:val="clear" w:color="auto" w:fill="CBE7F1"/>
        <w:spacing w:before="100" w:beforeAutospacing="1" w:after="64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КОНСУЛЬТАЦИЯ  </w:t>
      </w:r>
    </w:p>
    <w:p w:rsidR="003B040B" w:rsidRDefault="003B040B" w:rsidP="003B040B">
      <w:pPr>
        <w:shd w:val="clear" w:color="auto" w:fill="CBE7F1"/>
        <w:spacing w:before="100" w:beforeAutospacing="1" w:after="64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ПРАЗДНИК  СВЕТЛОЙ  ПАСХИ</w:t>
      </w:r>
    </w:p>
    <w:p w:rsidR="003B040B" w:rsidRDefault="003B040B" w:rsidP="003B040B">
      <w:pPr>
        <w:shd w:val="clear" w:color="auto" w:fill="CBE7F1"/>
        <w:spacing w:before="100" w:beforeAutospacing="1" w:after="64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Воспитатель  </w:t>
      </w:r>
      <w:proofErr w:type="spellStart"/>
      <w:r>
        <w:rPr>
          <w:rFonts w:eastAsia="Times New Roman"/>
          <w:color w:val="000000"/>
          <w:lang w:eastAsia="ru-RU"/>
        </w:rPr>
        <w:t>Рубанова</w:t>
      </w:r>
      <w:proofErr w:type="spellEnd"/>
      <w:r>
        <w:rPr>
          <w:rFonts w:eastAsia="Times New Roman"/>
          <w:color w:val="000000"/>
          <w:lang w:eastAsia="ru-RU"/>
        </w:rPr>
        <w:t xml:space="preserve"> Г.М.</w:t>
      </w:r>
    </w:p>
    <w:p w:rsidR="003B040B" w:rsidRDefault="003B040B" w:rsidP="003B040B">
      <w:pPr>
        <w:shd w:val="clear" w:color="auto" w:fill="CBE7F1"/>
        <w:spacing w:before="100" w:beforeAutospacing="1" w:after="64"/>
        <w:jc w:val="both"/>
        <w:rPr>
          <w:rFonts w:eastAsia="Times New Roman"/>
          <w:color w:val="000000"/>
          <w:lang w:eastAsia="ru-RU"/>
        </w:rPr>
      </w:pPr>
    </w:p>
    <w:p w:rsidR="003B040B" w:rsidRDefault="003B040B" w:rsidP="003B040B">
      <w:pPr>
        <w:shd w:val="clear" w:color="auto" w:fill="CBE7F1"/>
        <w:spacing w:before="100" w:beforeAutospacing="1" w:after="64"/>
        <w:jc w:val="both"/>
        <w:rPr>
          <w:rFonts w:eastAsia="Times New Roman"/>
          <w:color w:val="000000"/>
          <w:lang w:eastAsia="ru-RU"/>
        </w:rPr>
      </w:pPr>
    </w:p>
    <w:p w:rsidR="003B040B" w:rsidRPr="003B040B" w:rsidRDefault="003B040B" w:rsidP="003B040B">
      <w:pPr>
        <w:shd w:val="clear" w:color="auto" w:fill="CBE7F1"/>
        <w:spacing w:before="100" w:beforeAutospacing="1" w:after="64"/>
        <w:jc w:val="both"/>
        <w:rPr>
          <w:rFonts w:eastAsia="Times New Roman"/>
          <w:color w:val="555555"/>
          <w:lang w:eastAsia="ru-RU"/>
        </w:rPr>
      </w:pPr>
      <w:r w:rsidRPr="003B040B">
        <w:rPr>
          <w:rFonts w:eastAsia="Times New Roman"/>
          <w:color w:val="000000"/>
          <w:lang w:eastAsia="ru-RU"/>
        </w:rPr>
        <w:t xml:space="preserve">Дети должны знать культуру своей страны. Проведение Пасхального праздника в детском саду начинается с подготовительной работы с родителями, разъяснения им цели знакомства с этим праздником, форм работы с детьми, особенностей детского восприятия традиций празднования этого великого праздника. Это необходимо для того, чтобы наше подрастающее поколение </w:t>
      </w:r>
      <w:proofErr w:type="gramStart"/>
      <w:r w:rsidRPr="003B040B">
        <w:rPr>
          <w:rFonts w:eastAsia="Times New Roman"/>
          <w:color w:val="000000"/>
          <w:lang w:eastAsia="ru-RU"/>
        </w:rPr>
        <w:t>побольше</w:t>
      </w:r>
      <w:proofErr w:type="gramEnd"/>
      <w:r w:rsidRPr="003B040B">
        <w:rPr>
          <w:rFonts w:eastAsia="Times New Roman"/>
          <w:color w:val="000000"/>
          <w:lang w:eastAsia="ru-RU"/>
        </w:rPr>
        <w:t xml:space="preserve"> знало о русских народных традициях, умело отмечать их так, как того требуют обычаи. Нужно, чтобы будущее поколение знало не только о том, что в этот день красят яйца и едят куличи.</w:t>
      </w:r>
    </w:p>
    <w:p w:rsidR="003B040B" w:rsidRPr="00900315" w:rsidRDefault="003B040B" w:rsidP="003B040B">
      <w:pPr>
        <w:shd w:val="clear" w:color="auto" w:fill="CBE7F1"/>
        <w:spacing w:before="100" w:beforeAutospacing="1" w:after="64"/>
        <w:jc w:val="both"/>
        <w:rPr>
          <w:rFonts w:eastAsia="Times New Roman"/>
          <w:color w:val="555555"/>
          <w:lang w:eastAsia="ru-RU"/>
        </w:rPr>
      </w:pPr>
      <w:r w:rsidRPr="00900315">
        <w:rPr>
          <w:rFonts w:eastAsia="Times New Roman"/>
          <w:color w:val="000000"/>
          <w:lang w:eastAsia="ru-RU"/>
        </w:rPr>
        <w:t>Пасха - главный христианский праздник, несущий в себе идею Воскрешения, установленный христианской церковью в честь Воскрешения распятого на кресте Иисуса Христа.</w:t>
      </w:r>
    </w:p>
    <w:p w:rsidR="003B040B" w:rsidRPr="00900315" w:rsidRDefault="003B040B" w:rsidP="003B040B">
      <w:pPr>
        <w:shd w:val="clear" w:color="auto" w:fill="CBE7F1"/>
        <w:spacing w:before="100" w:beforeAutospacing="1" w:after="64"/>
        <w:jc w:val="both"/>
        <w:rPr>
          <w:rFonts w:eastAsia="Times New Roman"/>
          <w:color w:val="555555"/>
          <w:lang w:eastAsia="ru-RU"/>
        </w:rPr>
      </w:pPr>
      <w:r w:rsidRPr="00900315">
        <w:rPr>
          <w:rFonts w:eastAsia="Times New Roman"/>
          <w:color w:val="000000"/>
          <w:lang w:eastAsia="ru-RU"/>
        </w:rPr>
        <w:t>В народе сохранилось много обычаев и обрядов, связанных с празднованием Пасхи. На Пасху все ходят, друг к другу в гости, христосуются, поздравляют с праздником, желают хозяевам счастья и процветания, одаривают друг друга крашеными яйцами и куличами. Со светлого Воскресенья начинаются праздничные гуляния, которые раньше продолжались всю Светлую неделю. На Пасху всем желающим разрешается взбираться на колокольню и звонить в колокола. Поэтому в этот день всегда стоит торжественно радостно стоит благовест колоколов.</w:t>
      </w:r>
    </w:p>
    <w:p w:rsidR="003B040B" w:rsidRPr="003B040B" w:rsidRDefault="003B040B" w:rsidP="003B040B">
      <w:pPr>
        <w:ind w:right="170"/>
        <w:jc w:val="both"/>
        <w:rPr>
          <w:rFonts w:eastAsia="Bookman Old Style"/>
          <w:color w:val="000000"/>
          <w:spacing w:val="2"/>
          <w:shd w:val="clear" w:color="auto" w:fill="FFFFFF"/>
        </w:rPr>
      </w:pPr>
      <w:r>
        <w:rPr>
          <w:rFonts w:eastAsia="Bookman Old Style"/>
          <w:color w:val="000000"/>
          <w:spacing w:val="2"/>
          <w:shd w:val="clear" w:color="auto" w:fill="FFFFFF"/>
        </w:rPr>
        <w:tab/>
      </w:r>
      <w:r w:rsidRPr="003B040B">
        <w:rPr>
          <w:rFonts w:eastAsia="Bookman Old Style"/>
          <w:color w:val="000000"/>
          <w:spacing w:val="2"/>
          <w:shd w:val="clear" w:color="auto" w:fill="FFFFFF"/>
        </w:rPr>
        <w:t>Празднование Пасхи — многовековая традиция,</w:t>
      </w:r>
      <w:r w:rsidRPr="003B040B">
        <w:t xml:space="preserve"> </w:t>
      </w:r>
      <w:r w:rsidRPr="003B040B">
        <w:rPr>
          <w:rFonts w:eastAsia="Bookman Old Style"/>
          <w:color w:val="000000"/>
          <w:spacing w:val="2"/>
          <w:shd w:val="clear" w:color="auto" w:fill="FFFFFF"/>
        </w:rPr>
        <w:t>православные христиане называют этот день «праздником праздников и торжеством торжеств». Это самый главный день православного церковного года. Надо сказать, что Пасху празднуют не только православные христиане, но и представители других «ветвей» христианства. Подобные праздники есть и в других религиях.  Мы расскажем о том, как на Руси издавна принято встречать Светлое Христово Воскресение.</w:t>
      </w:r>
    </w:p>
    <w:p w:rsidR="003B040B" w:rsidRPr="003B040B" w:rsidRDefault="003B040B" w:rsidP="003B040B">
      <w:pPr>
        <w:ind w:right="170" w:firstLine="708"/>
        <w:jc w:val="both"/>
      </w:pPr>
      <w:r w:rsidRPr="003B040B">
        <w:t>В храме освящают особую пасхальную пищу, а в день Воскресе</w:t>
      </w:r>
      <w:r w:rsidRPr="003B040B">
        <w:softHyphen/>
        <w:t>ния Христова ставят на стол ее и особые блю</w:t>
      </w:r>
      <w:r w:rsidRPr="003B040B">
        <w:softHyphen/>
        <w:t>да, которые готовят только раз в году: пасхальный кулич, творожную пасху, пас</w:t>
      </w:r>
      <w:r w:rsidRPr="003B040B">
        <w:softHyphen/>
        <w:t>хальные крашеные яйца.</w:t>
      </w:r>
    </w:p>
    <w:p w:rsidR="003B040B" w:rsidRPr="003B040B" w:rsidRDefault="003B040B" w:rsidP="003B040B">
      <w:pPr>
        <w:ind w:right="170" w:firstLine="708"/>
        <w:jc w:val="both"/>
      </w:pPr>
      <w:r w:rsidRPr="003B040B">
        <w:t>Какие же раз</w:t>
      </w:r>
      <w:r w:rsidRPr="003B040B">
        <w:softHyphen/>
        <w:t xml:space="preserve">влечения приняты на </w:t>
      </w:r>
      <w:proofErr w:type="gramStart"/>
      <w:r w:rsidRPr="003B040B">
        <w:t>П</w:t>
      </w:r>
      <w:proofErr w:type="spellStart"/>
      <w:proofErr w:type="gramEnd"/>
      <w:r w:rsidRPr="003B040B">
        <w:rPr>
          <w:lang w:val="en-US"/>
        </w:rPr>
        <w:t>acxy</w:t>
      </w:r>
      <w:proofErr w:type="spellEnd"/>
      <w:r w:rsidRPr="003B040B">
        <w:t>? После семинедельного поста сно</w:t>
      </w:r>
      <w:r w:rsidRPr="003B040B">
        <w:softHyphen/>
        <w:t xml:space="preserve">ва можно позволить себе любую </w:t>
      </w:r>
      <w:proofErr w:type="gramStart"/>
      <w:r w:rsidRPr="003B040B">
        <w:t>пищу</w:t>
      </w:r>
      <w:proofErr w:type="gramEnd"/>
      <w:r w:rsidRPr="003B040B">
        <w:t xml:space="preserve"> — какую душа пожелает, на Руси </w:t>
      </w:r>
      <w:bookmarkStart w:id="0" w:name="_GoBack"/>
      <w:bookmarkEnd w:id="0"/>
      <w:r w:rsidRPr="003B040B">
        <w:t>люди ходили друг к другу в гости, водили хороводы, пели песни. А также принято было «христосовать</w:t>
      </w:r>
      <w:r w:rsidRPr="003B040B">
        <w:softHyphen/>
        <w:t>ся» — поздравлять друг друга с праздни</w:t>
      </w:r>
      <w:r w:rsidRPr="003B040B">
        <w:softHyphen/>
        <w:t>ком, при этом родным и близким дарили крашеные яйца — символ жизни.</w:t>
      </w:r>
    </w:p>
    <w:p w:rsidR="003B040B" w:rsidRDefault="003B040B" w:rsidP="003B040B">
      <w:pPr>
        <w:ind w:right="170" w:firstLine="708"/>
        <w:jc w:val="both"/>
      </w:pPr>
      <w:r w:rsidRPr="003B040B">
        <w:lastRenderedPageBreak/>
        <w:t>Пасхальные традиции разных стран.</w:t>
      </w:r>
    </w:p>
    <w:p w:rsidR="003B040B" w:rsidRPr="003B040B" w:rsidRDefault="003B040B" w:rsidP="003B040B">
      <w:pPr>
        <w:ind w:right="170"/>
        <w:jc w:val="both"/>
        <w:rPr>
          <w:b/>
        </w:rPr>
      </w:pPr>
      <w:r w:rsidRPr="003B040B">
        <w:rPr>
          <w:b/>
        </w:rPr>
        <w:t>Россия</w:t>
      </w:r>
    </w:p>
    <w:p w:rsidR="003B040B" w:rsidRDefault="003B040B" w:rsidP="003B040B">
      <w:pPr>
        <w:ind w:right="170" w:firstLine="708"/>
        <w:jc w:val="both"/>
      </w:pPr>
      <w:r w:rsidRPr="003B040B">
        <w:t xml:space="preserve">Непременной принадлежностью праздника были игры с пасхальными яйцами — катание и битье. Катали яйца по специальному желобу — </w:t>
      </w:r>
      <w:proofErr w:type="gramStart"/>
      <w:r w:rsidRPr="003B040B">
        <w:t>чье</w:t>
      </w:r>
      <w:proofErr w:type="gramEnd"/>
      <w:r w:rsidRPr="003B040B">
        <w:t xml:space="preserve"> дальше укатится. При битье выигрывал тот, у кого скорлупа яйца оставалась неповрежденной — он забирал себе надбитое яйцо соперника. Находились хитрецы, ходившие «биться» с каменными яйцами, — можно представить, что ждало этих мошенников, когда обман вдруг раскрывался.</w:t>
      </w:r>
    </w:p>
    <w:p w:rsidR="003B040B" w:rsidRPr="009A7C40" w:rsidRDefault="003B040B" w:rsidP="003B040B">
      <w:pPr>
        <w:ind w:right="170"/>
        <w:jc w:val="both"/>
        <w:rPr>
          <w:b/>
        </w:rPr>
      </w:pPr>
      <w:r w:rsidRPr="009A7C40">
        <w:rPr>
          <w:b/>
        </w:rPr>
        <w:t>Франция</w:t>
      </w:r>
    </w:p>
    <w:p w:rsidR="003B040B" w:rsidRDefault="003B040B" w:rsidP="003B040B">
      <w:pPr>
        <w:ind w:right="170" w:firstLine="708"/>
        <w:jc w:val="both"/>
      </w:pPr>
      <w:r>
        <w:t>Здесь на Пасху принято устраивать пикники, главное блюдо на которых — омлет. Обязательным подарком у французов является красное яйцо. В катании яиц побеждает тот, кто сумеет бросить свое яйцо так, чтобы оно столкнулось с яйцом, скатившимся ранее.</w:t>
      </w:r>
    </w:p>
    <w:p w:rsidR="003B040B" w:rsidRPr="009A7C40" w:rsidRDefault="003B040B" w:rsidP="003B040B">
      <w:pPr>
        <w:ind w:right="170"/>
        <w:jc w:val="both"/>
        <w:rPr>
          <w:b/>
        </w:rPr>
      </w:pPr>
      <w:r w:rsidRPr="009A7C40">
        <w:rPr>
          <w:b/>
        </w:rPr>
        <w:t>Бельгия, Нидерланды</w:t>
      </w:r>
    </w:p>
    <w:p w:rsidR="003B040B" w:rsidRDefault="003B040B" w:rsidP="003B040B">
      <w:pPr>
        <w:ind w:right="170" w:firstLine="708"/>
        <w:jc w:val="both"/>
      </w:pPr>
      <w:r>
        <w:t>В этих странах битье яиц — командная игра. Приготовленные яйца окрашены в зеленый, желтый и красный цвета. По сигналу противники сходятся, и каждый старается нанести удар так, чтобы разбить скорлупу яйца игрока другой команды. Победитель забирает яйцо.</w:t>
      </w:r>
    </w:p>
    <w:p w:rsidR="003B040B" w:rsidRDefault="003B040B" w:rsidP="003B040B">
      <w:pPr>
        <w:ind w:right="170"/>
        <w:jc w:val="both"/>
      </w:pPr>
      <w:r>
        <w:t>Для детей — своя игра: «Охота за яйцами». Взрослые прячут пасхальные яйца в саду, среди кустов и деревьев. Дети наполняют ими маленькие корзиночки и, опустошив собственный сад, спешат к родственникам и знакомым.</w:t>
      </w:r>
    </w:p>
    <w:p w:rsidR="003B040B" w:rsidRPr="009A7C40" w:rsidRDefault="003B040B" w:rsidP="003B040B">
      <w:pPr>
        <w:ind w:right="170"/>
        <w:jc w:val="both"/>
        <w:rPr>
          <w:b/>
        </w:rPr>
      </w:pPr>
      <w:r w:rsidRPr="009A7C40">
        <w:rPr>
          <w:b/>
        </w:rPr>
        <w:t>Англия</w:t>
      </w:r>
    </w:p>
    <w:p w:rsidR="003B040B" w:rsidRDefault="003B040B" w:rsidP="003B040B">
      <w:pPr>
        <w:ind w:right="170" w:firstLine="708"/>
        <w:jc w:val="both"/>
      </w:pPr>
      <w:r>
        <w:t xml:space="preserve">Здесь повсеместно распространен обычай </w:t>
      </w:r>
      <w:proofErr w:type="gramStart"/>
      <w:r>
        <w:t>надевать</w:t>
      </w:r>
      <w:proofErr w:type="gramEnd"/>
      <w:r>
        <w:t xml:space="preserve"> на Пасху новое платье. Если это невозможно — хотя бы какую-либо новую часть одежды, чаще всего перчатки.</w:t>
      </w:r>
    </w:p>
    <w:p w:rsidR="007926B2" w:rsidRDefault="003B040B">
      <w:r>
        <w:rPr>
          <w:noProof/>
          <w:lang w:eastAsia="ru-RU"/>
        </w:rPr>
        <w:drawing>
          <wp:inline distT="0" distB="0" distL="0" distR="0">
            <wp:extent cx="5359400" cy="3808730"/>
            <wp:effectExtent l="19050" t="0" r="0" b="0"/>
            <wp:docPr id="1" name="Рисунок 1" descr="http://i.i.ua/cards/pic/9/9/9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.ua/cards/pic/9/9/97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6B2" w:rsidSect="009A7C40">
      <w:pgSz w:w="11906" w:h="16838"/>
      <w:pgMar w:top="851" w:right="567" w:bottom="567" w:left="1701" w:header="709" w:footer="709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40B"/>
    <w:rsid w:val="003B040B"/>
    <w:rsid w:val="0079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0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2015-03-10T14:23:00Z</dcterms:created>
  <dcterms:modified xsi:type="dcterms:W3CDTF">2015-03-10T14:26:00Z</dcterms:modified>
</cp:coreProperties>
</file>